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Umowa  Nr       /MUND/202</w:t>
      </w:r>
      <w:r>
        <w:rPr>
          <w:b/>
          <w:bCs/>
        </w:rPr>
        <w:t>6</w:t>
      </w:r>
      <w:r>
        <w:rPr>
          <w:b/>
          <w:bCs/>
        </w:rPr>
        <w:t>/JC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kern w:val="2"/>
        </w:rPr>
      </w:pPr>
      <w:r>
        <w:rPr>
          <w:kern w:val="2"/>
        </w:rPr>
        <w:t>zawarta w Gdańsku w dniu ……………………..... pomiędzy:</w:t>
      </w:r>
    </w:p>
    <w:p>
      <w:pPr>
        <w:pStyle w:val="Normal"/>
        <w:jc w:val="both"/>
        <w:rPr>
          <w:b/>
          <w:bCs/>
          <w:kern w:val="2"/>
        </w:rPr>
      </w:pPr>
      <w:r>
        <w:rPr>
          <w:b/>
          <w:bCs/>
          <w:kern w:val="2"/>
        </w:rPr>
      </w:r>
    </w:p>
    <w:p>
      <w:pPr>
        <w:pStyle w:val="Normal"/>
        <w:jc w:val="both"/>
        <w:rPr>
          <w:b/>
          <w:bCs/>
          <w:kern w:val="2"/>
        </w:rPr>
      </w:pPr>
      <w:r>
        <w:rPr>
          <w:b/>
          <w:bCs/>
          <w:kern w:val="2"/>
        </w:rPr>
        <w:t xml:space="preserve">Skarbem Państwa - Komendantem Wojewódzkim Policji w Gdańsku </w:t>
      </w:r>
      <w:r>
        <w:rPr>
          <w:rFonts w:eastAsia="Calibri"/>
        </w:rPr>
        <w:t xml:space="preserve">- działającym </w:t>
        <w:br/>
        <w:t>w imieniu i na rzecz  Komendy Wojewódzkiej Policji w Gdańsku</w:t>
      </w:r>
      <w:r>
        <w:rPr>
          <w:rFonts w:eastAsia="Calibri"/>
          <w:strike/>
        </w:rPr>
        <w:t xml:space="preserve"> </w:t>
      </w:r>
      <w:r>
        <w:rPr>
          <w:rFonts w:eastAsia="Calibri"/>
        </w:rPr>
        <w:t xml:space="preserve"> </w:t>
      </w:r>
      <w:r>
        <w:rPr>
          <w:bCs/>
          <w:kern w:val="2"/>
        </w:rPr>
        <w:t xml:space="preserve">z siedzibą ul. Okopowa 15, </w:t>
        <w:br/>
        <w:t>80-819 Gdańsk, NIP 583 001 00 88, REGON 19126094,</w:t>
      </w:r>
      <w:r>
        <w:rPr>
          <w:b/>
          <w:bCs/>
          <w:kern w:val="2"/>
        </w:rPr>
        <w:t xml:space="preserve"> </w:t>
      </w:r>
      <w:r>
        <w:rPr>
          <w:kern w:val="2"/>
        </w:rPr>
        <w:t>zwanym dalej</w:t>
      </w:r>
      <w:r>
        <w:rPr>
          <w:b/>
          <w:bCs/>
          <w:kern w:val="2"/>
        </w:rPr>
        <w:t xml:space="preserve"> „Zamawiającym”, </w:t>
      </w:r>
    </w:p>
    <w:p>
      <w:pPr>
        <w:pStyle w:val="Normal"/>
        <w:jc w:val="both"/>
        <w:rPr>
          <w:kern w:val="2"/>
        </w:rPr>
      </w:pPr>
      <w:r>
        <w:rPr>
          <w:kern w:val="2"/>
        </w:rPr>
        <w:t xml:space="preserve">reprezentowanym przez: </w:t>
      </w:r>
    </w:p>
    <w:p>
      <w:pPr>
        <w:pStyle w:val="Normal"/>
        <w:spacing w:lineRule="auto" w:line="276"/>
        <w:jc w:val="both"/>
        <w:rPr/>
      </w:pPr>
      <w:r>
        <w:rPr/>
        <w:t>- mł. insp. Alina Majchrzak – Z-ca Komendanta Wojewódzkiego Policji w Gdańsku</w:t>
      </w:r>
    </w:p>
    <w:p>
      <w:pPr>
        <w:pStyle w:val="Normal"/>
        <w:jc w:val="both"/>
        <w:rPr/>
      </w:pPr>
      <w:r>
        <w:rPr/>
        <w:t xml:space="preserve">a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76"/>
        <w:jc w:val="both"/>
        <w:rPr>
          <w:rFonts w:eastAsia="Lucida Sans Unicode"/>
          <w:color w:val="00000A"/>
          <w:kern w:val="2"/>
          <w:lang w:eastAsia="hi-IN" w:bidi="hi-IN"/>
        </w:rPr>
      </w:pPr>
      <w:r>
        <w:rPr>
          <w:rFonts w:eastAsia="Lucida Sans Unicode"/>
          <w:color w:val="00000A"/>
          <w:kern w:val="2"/>
          <w:lang w:eastAsia="hi-IN" w:bidi="hi-IN"/>
        </w:rPr>
        <w:t>…………</w:t>
      </w:r>
      <w:r>
        <w:rPr>
          <w:rFonts w:eastAsia="Lucida Sans Unicode"/>
          <w:color w:val="00000A"/>
          <w:kern w:val="2"/>
          <w:lang w:eastAsia="hi-IN" w:bidi="hi-IN"/>
        </w:rPr>
        <w:t xml:space="preserve">... prowadzącym działalność gospodarczą pod firmą „……………….” z siedzibą w …………………………………………………………….. PESEL…………… </w:t>
        <w:br/>
        <w:t xml:space="preserve">NIP ………... REGON …………….. Wpisaną do Centralnej Ewidencji </w:t>
        <w:br/>
        <w:t>i Informacji o Działalności Gospodarczej, z której wydruk stanowi załącznik nr 1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76"/>
        <w:jc w:val="both"/>
        <w:rPr>
          <w:rFonts w:eastAsia="Lucida Sans Unicode"/>
          <w:color w:val="00000A"/>
          <w:kern w:val="2"/>
          <w:lang w:eastAsia="hi-IN" w:bidi="hi-IN"/>
        </w:rPr>
      </w:pPr>
      <w:r>
        <w:rPr>
          <w:rFonts w:eastAsia="Lucida Sans Unicode"/>
          <w:color w:val="00000A"/>
          <w:kern w:val="2"/>
          <w:lang w:eastAsia="hi-IN" w:bidi="hi-IN"/>
        </w:rPr>
        <w:t>Zwaną dalej ,,Wykonawcą’’</w:t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eastAsia="Calibri"/>
        </w:rPr>
        <w:t xml:space="preserve">wybranym </w:t>
      </w:r>
      <w:r>
        <w:rPr>
          <w:kern w:val="2"/>
        </w:rPr>
        <w:t xml:space="preserve">przez Zamawiającego </w:t>
      </w:r>
      <w:r>
        <w:rPr/>
        <w:t xml:space="preserve">po przeprowadzeniu postępowania o udzielenie zamówienia publicznego w trybie zapytania ofertowego drogą elektroniczną obejmującego przedmiot Umowy, zgodnie z art. 2 ust. 1 pkt 1, ustawy z dnia 11.09.2019 r. Prawo zamówień publicznych (Dz.U.2023.1605 tj. z póżn. zm.) zwanej dalej „ustawą Pzp”,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dalej zwana </w:t>
      </w:r>
      <w:r>
        <w:rPr>
          <w:b/>
        </w:rPr>
        <w:t>„Umową”,</w:t>
      </w:r>
      <w:r>
        <w:rPr/>
        <w:t xml:space="preserve"> o następującej treści:</w:t>
      </w:r>
    </w:p>
    <w:p>
      <w:pPr>
        <w:pStyle w:val="Normal"/>
        <w:jc w:val="both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b/>
        </w:rPr>
      </w:pPr>
      <w:r>
        <w:rPr>
          <w:b/>
        </w:rPr>
        <w:t>§ 1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8"/>
        </w:numPr>
        <w:shd w:val="clear" w:color="auto" w:fill="FFFFFF"/>
        <w:ind w:hanging="426" w:start="426"/>
        <w:jc w:val="both"/>
        <w:rPr>
          <w:spacing w:val="2"/>
        </w:rPr>
      </w:pPr>
      <w:r>
        <w:rPr/>
        <w:t>Przedmiotem Umowy jest dostawa……………………………………..</w:t>
      </w:r>
      <w:r>
        <w:rPr>
          <w:b/>
        </w:rPr>
        <w:br/>
      </w:r>
      <w:r>
        <w:rPr>
          <w:spacing w:val="2"/>
        </w:rPr>
        <w:t xml:space="preserve">Przedmiot Umowy nie jest objęty wykazem załącznika nr 15 do ustawy z </w:t>
      </w:r>
      <w:r>
        <w:rPr>
          <w:rFonts w:eastAsia="Calibri"/>
        </w:rPr>
        <w:t xml:space="preserve">11.03.2004 r. </w:t>
        <w:br/>
        <w:t>o podatku od towarów i usług (Dz.U.2023 poz. 1650 z późn. zm.)</w:t>
      </w:r>
    </w:p>
    <w:p>
      <w:pPr>
        <w:pStyle w:val="Normal"/>
        <w:numPr>
          <w:ilvl w:val="0"/>
          <w:numId w:val="8"/>
        </w:numPr>
        <w:ind w:hanging="426" w:start="426"/>
        <w:jc w:val="both"/>
        <w:rPr>
          <w:b/>
        </w:rPr>
      </w:pPr>
      <w:r>
        <w:rPr/>
        <w:t xml:space="preserve">Wykonawca oświadcza, że oferowany Zamawiającemu Przedmiot Umowy jest fabrycznie nowy, wolny od wad, praw osób trzecich i spełnia wszelkie normy stawiane przez prawo w tym zakresie. Oferta Wykonawcy, zwana dalej „Ofertą Wykonawcy” stanowi </w:t>
      </w:r>
      <w:r>
        <w:rPr>
          <w:b/>
        </w:rPr>
        <w:t xml:space="preserve">Załącznik nr 2 do Umowy. </w:t>
      </w:r>
    </w:p>
    <w:p>
      <w:pPr>
        <w:pStyle w:val="Normal"/>
        <w:ind w:start="720"/>
        <w:jc w:val="both"/>
        <w:rPr/>
      </w:pPr>
      <w:r>
        <w:rPr/>
      </w:r>
    </w:p>
    <w:p>
      <w:pPr>
        <w:pStyle w:val="Normal"/>
        <w:ind w:firstLine="708" w:start="3540"/>
        <w:jc w:val="both"/>
        <w:rPr>
          <w:b/>
        </w:rPr>
      </w:pPr>
      <w:r>
        <w:rPr>
          <w:b/>
        </w:rPr>
        <w:t>§ 2</w:t>
      </w:r>
    </w:p>
    <w:p>
      <w:pPr>
        <w:pStyle w:val="Normal"/>
        <w:ind w:firstLine="708" w:start="3540"/>
        <w:jc w:val="both"/>
        <w:rPr>
          <w:b/>
        </w:rPr>
      </w:pPr>
      <w:r>
        <w:rPr>
          <w:b/>
        </w:rPr>
      </w:r>
    </w:p>
    <w:p>
      <w:pPr>
        <w:pStyle w:val="Normal"/>
        <w:widowControl w:val="false"/>
        <w:numPr>
          <w:ilvl w:val="0"/>
          <w:numId w:val="2"/>
        </w:numPr>
        <w:suppressAutoHyphens w:val="true"/>
        <w:jc w:val="both"/>
        <w:rPr/>
      </w:pPr>
      <w:r>
        <w:rPr/>
        <w:t xml:space="preserve">Wartość Przedmiotu Umowy wynosi …………... zł brutto (słownie:…………………….. ……………. złotych </w:t>
      </w:r>
      <w:r>
        <w:rPr/>
        <w:t>00</w:t>
      </w:r>
      <w:r>
        <w:rPr/>
        <w:t>/100) tj. …………. zł netto (słownie: ………………….. ……………. złotych 0</w:t>
      </w:r>
      <w:r>
        <w:rPr/>
        <w:t>0</w:t>
      </w:r>
      <w:r>
        <w:rPr/>
        <w:t>/100), vat 23 %</w:t>
      </w:r>
      <w:r>
        <w:rPr>
          <w:color w:themeColor="text1" w:val="000000"/>
        </w:rPr>
        <w:t xml:space="preserve">. </w:t>
      </w:r>
      <w:r>
        <w:rPr/>
        <w:t xml:space="preserve">Wartość Przedmiotu Umowy brutto zwana jest dalej „Wynagrodzeniem Umownym”. </w:t>
      </w:r>
    </w:p>
    <w:p>
      <w:pPr>
        <w:pStyle w:val="Normal"/>
        <w:widowControl w:val="false"/>
        <w:numPr>
          <w:ilvl w:val="0"/>
          <w:numId w:val="2"/>
        </w:numPr>
        <w:suppressAutoHyphens w:val="true"/>
        <w:jc w:val="both"/>
        <w:rPr/>
      </w:pPr>
      <w:r>
        <w:rPr/>
        <w:t xml:space="preserve">Wynagrodzenie Umowne będzie płatne jednorazowo na podstawie faktury VAT wystawionej po obustronnie podpisanym bez uwag protokole zdawczo-odbiorczym według wzoru stanowiącego </w:t>
      </w:r>
      <w:r>
        <w:rPr>
          <w:b/>
        </w:rPr>
        <w:t>Załącznik nr 3 do Umowy.</w:t>
      </w:r>
    </w:p>
    <w:p>
      <w:pPr>
        <w:pStyle w:val="Normal"/>
        <w:widowControl w:val="false"/>
        <w:numPr>
          <w:ilvl w:val="0"/>
          <w:numId w:val="2"/>
        </w:numPr>
        <w:suppressAutoHyphens w:val="true"/>
        <w:jc w:val="both"/>
        <w:rPr/>
      </w:pPr>
      <w:r>
        <w:rPr/>
        <w:t xml:space="preserve">W przypadku ewentualnych zastrzeżeń do wykonania Przedmiotu Umowy, Zamawiający jest zobowiązany dołączyć do protokołu odbioru listę zastrzeżeń, które Wykonawca jest zobowiązany usunąć najpóźniej w terminie 7 dni roboczych od daty pisemnego przekazania zastrzeżeń. </w:t>
      </w:r>
    </w:p>
    <w:p>
      <w:pPr>
        <w:pStyle w:val="Normal"/>
        <w:widowControl w:val="false"/>
        <w:numPr>
          <w:ilvl w:val="0"/>
          <w:numId w:val="2"/>
        </w:numPr>
        <w:suppressAutoHyphens w:val="true"/>
        <w:jc w:val="both"/>
        <w:rPr/>
      </w:pPr>
      <w:r>
        <w:rPr>
          <w:bCs/>
        </w:rPr>
        <w:t xml:space="preserve">Forma wystawiania faktur VAT:     </w:t>
      </w:r>
    </w:p>
    <w:p>
      <w:pPr>
        <w:pStyle w:val="Normal"/>
        <w:widowControl w:val="false"/>
        <w:suppressAutoHyphens w:val="true"/>
        <w:jc w:val="both"/>
        <w:rPr>
          <w:bCs/>
        </w:rPr>
      </w:pPr>
      <w:r>
        <w:rPr>
          <w:bCs/>
        </w:rPr>
        <w:t xml:space="preserve">      </w:t>
      </w:r>
      <w:r>
        <w:rPr>
          <w:bCs/>
        </w:rPr>
        <w:t xml:space="preserve">KSEF </w:t>
      </w:r>
    </w:p>
    <w:p>
      <w:pPr>
        <w:pStyle w:val="Normal"/>
        <w:widowControl w:val="false"/>
        <w:suppressAutoHyphens w:val="true"/>
        <w:jc w:val="both"/>
        <w:rPr>
          <w:bCs/>
          <w:sz w:val="20"/>
          <w:szCs w:val="20"/>
        </w:rPr>
      </w:pPr>
      <w:r>
        <w:rPr>
          <w:bCs/>
        </w:rPr>
        <w:t xml:space="preserve">       □ </w:t>
      </w:r>
      <w:r>
        <w:rPr>
          <w:bCs/>
        </w:rPr>
        <w:t xml:space="preserve">faktura Vat przekazywana poprzez PEF na adres: KWP w Gdańsku z dopiskiem </w:t>
        <w:br/>
        <w:t xml:space="preserve">           ID   PM3K00 w referencji kupującego.</w:t>
      </w:r>
      <w:r>
        <w:rPr>
          <w:bCs/>
          <w:sz w:val="20"/>
          <w:szCs w:val="20"/>
        </w:rPr>
        <w:t xml:space="preserve">         </w:t>
      </w:r>
    </w:p>
    <w:p>
      <w:pPr>
        <w:pStyle w:val="Normal"/>
        <w:widowControl w:val="false"/>
        <w:suppressAutoHyphens w:val="true"/>
        <w:jc w:val="both"/>
        <w:rPr/>
      </w:pPr>
      <w:r>
        <w:rPr>
          <w:bCs/>
        </w:rPr>
        <w:t xml:space="preserve">  </w:t>
      </w:r>
      <w:r>
        <w:rPr>
          <w:bCs/>
        </w:rPr>
        <w:t xml:space="preserve">5. </w:t>
      </w:r>
      <w:r>
        <w:rPr/>
        <w:t xml:space="preserve">Zamawiający nie wyraża zgody na przenoszenie wierzytelności Wykonawcy na osoby      trzecie (przelewy). </w:t>
      </w:r>
    </w:p>
    <w:p>
      <w:pPr>
        <w:pStyle w:val="Normal"/>
        <w:widowControl w:val="false"/>
        <w:suppressAutoHyphens w:val="true"/>
        <w:jc w:val="both"/>
        <w:rPr/>
      </w:pPr>
      <w:r>
        <w:rPr/>
      </w:r>
    </w:p>
    <w:p>
      <w:pPr>
        <w:pStyle w:val="Normal"/>
        <w:ind w:firstLine="708" w:start="3540"/>
        <w:rPr>
          <w:b/>
        </w:rPr>
      </w:pPr>
      <w:r>
        <w:rPr>
          <w:b/>
        </w:rPr>
        <w:t>§ 3</w:t>
      </w:r>
    </w:p>
    <w:p>
      <w:pPr>
        <w:pStyle w:val="Normal"/>
        <w:ind w:firstLine="708" w:start="3540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Dostawa  Przedmiotu Umowy nastąpi w terminie do …………… 202</w:t>
      </w:r>
      <w:r>
        <w:rPr/>
        <w:t>6</w:t>
      </w:r>
      <w:r>
        <w:rPr/>
        <w:t xml:space="preserve"> roku</w:t>
      </w:r>
      <w:r>
        <w:rPr>
          <w:color w:themeColor="text1" w:val="000000"/>
        </w:rPr>
        <w:t>.</w:t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Dostawa odbędzie  się w dni robocze (pn-pt) w godzinach od 8.</w:t>
      </w:r>
      <w:r>
        <w:rPr/>
        <w:t>3</w:t>
      </w:r>
      <w:r>
        <w:rPr/>
        <w:t>0 do 1</w:t>
      </w:r>
      <w:r>
        <w:rPr/>
        <w:t>4</w:t>
      </w:r>
      <w:r>
        <w:rPr/>
        <w:t xml:space="preserve">.00. </w:t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Wykonawca zobowiązuje się do wykonania niniejszej umowy z należytą starannością, przy uwzględnieniu profesjonalnego charakteru działalności oraz zlecenia Zamawiającego.</w:t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Zamawiający zastrzega sobie prawo do kontroli przebiegu i sposobu wykonania  przedmiotu umowy, a Wykonawca zobowiązuje się do udzielania Zamawiającemu wszelkich informacji niezbędnych do oceny stopnia wykonania  przedmiotu Umowy.</w:t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Wykonawca jest zobowiązany do uzgodnienia z Zamawiającym wszelkich szczegółowych warunków wykonania Przedmiotu Umowy.</w:t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Wykonawca jest zobowiązany przed wykonaniem Przedmiotu Umowy do powiadomienia Zamawiającego o zamiarze dostawy na min. 2 dni robocze przed planowaną datą dostawy.</w:t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 xml:space="preserve">Wykonawca w ramach wynagrodzenia określonego w § 2 ust. 1 Umowy zobowiązany </w:t>
        <w:br/>
        <w:t>jest do dostarczenia Przedmiotu Umowy do magazynu mundurowego Wydziału GMT Komendy Wojewódzkiej Policji w Gdańsku, przy Trakcie Św. Wojciecha 47 w Gdańsku.</w:t>
      </w:r>
    </w:p>
    <w:p>
      <w:pPr>
        <w:pStyle w:val="Normal"/>
        <w:ind w:start="360"/>
        <w:jc w:val="both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§ 4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 xml:space="preserve">Wykonawca udziela gwarancji na dostarczony Przedmiot Umowy  na okres 24 miesięcy. </w:t>
      </w:r>
    </w:p>
    <w:p>
      <w:pPr>
        <w:pStyle w:val="Normal"/>
        <w:ind w:start="360"/>
        <w:jc w:val="both"/>
        <w:rPr/>
      </w:pPr>
      <w:r>
        <w:rPr/>
        <w:t xml:space="preserve">Gwarancja obejmuje wady jakościowe, cechy użytkowe i estetyczne. Wszelkie czynności w ramach gwarancji jakości i w okresie jej obowiązywania dokonywane będą nieodpłatnie dla Zamawiającego. Ryzyko utraty gwarancji jakości udzielonej przez producenta wskutek napraw przeprowadzonych przez Wykonawcę niezgodnie z wymaganiami producenta ponosi Wykonawca. Karta Gwarancyjna stanowi </w:t>
      </w:r>
      <w:r>
        <w:rPr>
          <w:b/>
        </w:rPr>
        <w:t>Załącznik nr 4 do Umowy.</w:t>
      </w:r>
      <w:r>
        <w:rPr/>
        <w:t xml:space="preserve"> 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 xml:space="preserve">Wykonawca, w ramach gwarancji, zobowiązuje się do bezpłatnego usunięcia wad fizycznych, jeżeli wady ujawnią się w terminie gwarancji określonym w ust.1 </w:t>
        <w:br/>
        <w:t xml:space="preserve">lub do dostarczenia wolnego od wad przedmiotu sprzedaży. 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 xml:space="preserve">Odpowiedzialność z tytułu gwarancji obejmuje wady powstałe z przyczyn tkwiących </w:t>
        <w:br/>
        <w:t>w przedmiocie sprzedaży.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>W razie zaistnienia wad, Wykonawca zobowiązany jest odebrać wadliwy Przedmiot Umowy na swój koszt z siedziby Zamawiającego.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>Przez wykonanie obowiązków gwarancyjnych rozumie się dostarczenie przez Wykonawcę do Zamawiającego naprawionego lub nowego przedmiotu umowy.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 xml:space="preserve">Reklamacje będą załatwiane w terminie 21 dni od dnia zgłoszenia. 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 xml:space="preserve">Termin gwarancji w stosunku do wadliwego przedmiotu umowy ulega przedłużeniu </w:t>
        <w:br/>
        <w:t>o czas naprawy.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 xml:space="preserve">Jeżeli Wykonawca dostarczył Zamawiającemu zamiast rzeczy wadliwej rzecz wolną </w:t>
        <w:br/>
        <w:t>od wad lub jej część, termin gwarancji biegnie na nowo od chwili dostarczenia rzeczy wolnej od wad lub jej części.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>W przypadku nieuzasadnionej odmowy przez Wykonawcę wykonania obowiązków gwarancyjnych, Zamawiającemu będzie służyło prawo zlecenia ich realizacji podmiotowi trzeciemu na koszt i ryzyko Wykonawcy.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>Gwarancją nie są objęte:</w:t>
      </w:r>
    </w:p>
    <w:p>
      <w:pPr>
        <w:pStyle w:val="Normal"/>
        <w:numPr>
          <w:ilvl w:val="0"/>
          <w:numId w:val="6"/>
        </w:numPr>
        <w:ind w:hanging="360" w:start="720"/>
        <w:jc w:val="both"/>
        <w:rPr/>
      </w:pPr>
      <w:r>
        <w:rPr/>
        <w:t>mechaniczne uszkodzenia spowodowane przez Zamawiającego,</w:t>
      </w:r>
    </w:p>
    <w:p>
      <w:pPr>
        <w:pStyle w:val="Normal"/>
        <w:numPr>
          <w:ilvl w:val="0"/>
          <w:numId w:val="6"/>
        </w:numPr>
        <w:ind w:hanging="360" w:start="720"/>
        <w:jc w:val="both"/>
        <w:rPr/>
      </w:pPr>
      <w:r>
        <w:rPr/>
        <w:t>uszkodzenia i wady powstałe na skutek niewłaściwego używania i przechowywania przez Zamawiającego przedmiotu umowy,</w:t>
      </w:r>
    </w:p>
    <w:p>
      <w:pPr>
        <w:pStyle w:val="Normal"/>
        <w:numPr>
          <w:ilvl w:val="0"/>
          <w:numId w:val="6"/>
        </w:numPr>
        <w:ind w:hanging="360" w:start="720"/>
        <w:jc w:val="both"/>
        <w:rPr/>
      </w:pPr>
      <w:r>
        <w:rPr/>
        <w:t>naprawy podjęte przez Zamawiającego we własnym zakresie.</w:t>
      </w:r>
    </w:p>
    <w:p>
      <w:pPr>
        <w:pStyle w:val="Normal"/>
        <w:numPr>
          <w:ilvl w:val="0"/>
          <w:numId w:val="5"/>
        </w:numPr>
        <w:ind w:hanging="360" w:start="360"/>
        <w:jc w:val="both"/>
        <w:rPr/>
      </w:pPr>
      <w:r>
        <w:rPr/>
        <w:t>Gwarancja nie wyłącza, nie ogranicza ani nie zawiesza uprawnień Zamawiającego wynikających z rękojmi za wady.</w:t>
      </w:r>
    </w:p>
    <w:p>
      <w:pPr>
        <w:pStyle w:val="Normal"/>
        <w:ind w:start="360"/>
        <w:jc w:val="both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§ 5</w:t>
      </w:r>
    </w:p>
    <w:p>
      <w:pPr>
        <w:pStyle w:val="Normal"/>
        <w:tabs>
          <w:tab w:val="clear" w:pos="708"/>
          <w:tab w:val="left" w:pos="426" w:leader="none"/>
        </w:tabs>
        <w:ind w:hanging="142" w:start="284"/>
        <w:jc w:val="center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9"/>
        </w:numPr>
        <w:ind w:hanging="426" w:start="426"/>
        <w:jc w:val="both"/>
        <w:rPr/>
      </w:pPr>
      <w:r>
        <w:rPr/>
        <w:t xml:space="preserve">W przypadku niewykonania Przedmiotu Umowy w terminie określonym w § 3 ust. 1    Umowy,  naliczana będzie kara umowna w wysokości 2% wynagrodzenia umownego </w:t>
      </w:r>
      <w:r>
        <w:rPr>
          <w:color w:themeColor="text1" w:val="000000"/>
        </w:rPr>
        <w:t xml:space="preserve"> za  </w:t>
      </w:r>
      <w:r>
        <w:rPr/>
        <w:t>każdy dzień zwłoki.</w:t>
      </w:r>
    </w:p>
    <w:p>
      <w:pPr>
        <w:pStyle w:val="ListParagraph"/>
        <w:numPr>
          <w:ilvl w:val="0"/>
          <w:numId w:val="9"/>
        </w:numPr>
        <w:ind w:hanging="426" w:start="426"/>
        <w:jc w:val="both"/>
        <w:rPr/>
      </w:pPr>
      <w:r>
        <w:rPr/>
        <w:t>Jeżeli  zwłoka</w:t>
      </w:r>
      <w:r>
        <w:rPr>
          <w:color w:val="FF0000"/>
        </w:rPr>
        <w:t xml:space="preserve"> </w:t>
      </w:r>
      <w:r>
        <w:rPr/>
        <w:t xml:space="preserve">w  </w:t>
      </w:r>
      <w:r>
        <w:rPr>
          <w:color w:themeColor="text1" w:val="000000"/>
        </w:rPr>
        <w:t>wykonaniu Przedmiotu Umowy</w:t>
      </w:r>
      <w:r>
        <w:rPr/>
        <w:t xml:space="preserve">, przekroczy 5 dni roboczych, w stosunku do terminu określonego w § 3 ust.1 Umowy Zamawiający ma prawo odstąpić </w:t>
        <w:br/>
        <w:t xml:space="preserve">od Umowy, bez wezwania, a Wykonawca zobowiązany jest do zapłacenia kary umownej </w:t>
        <w:br/>
        <w:t xml:space="preserve">w wysokości 15 % wynagrodzenia umownego.  </w:t>
      </w:r>
    </w:p>
    <w:p>
      <w:pPr>
        <w:pStyle w:val="ListParagraph"/>
        <w:numPr>
          <w:ilvl w:val="0"/>
          <w:numId w:val="9"/>
        </w:numPr>
        <w:ind w:hanging="426" w:start="426"/>
        <w:jc w:val="both"/>
        <w:rPr/>
      </w:pPr>
      <w:r>
        <w:rPr/>
        <w:t xml:space="preserve">W przypadku nieuzasadnionej odmowy przez Wykonawcę wykonania obowiązków gwarancyjnych, Zamawiającemu będzie służyło prawo zlecenia ich </w:t>
      </w:r>
      <w:r>
        <w:rPr>
          <w:color w:themeColor="text1" w:val="000000"/>
        </w:rPr>
        <w:t>wykonania</w:t>
      </w:r>
      <w:r>
        <w:rPr>
          <w:color w:val="FF0000"/>
        </w:rPr>
        <w:t xml:space="preserve"> </w:t>
      </w:r>
      <w:r>
        <w:rPr/>
        <w:t xml:space="preserve">podmiotowi trzeciemu na koszt i ryzyko Wykonawcy. </w:t>
      </w:r>
    </w:p>
    <w:p>
      <w:pPr>
        <w:pStyle w:val="ListParagraph"/>
        <w:numPr>
          <w:ilvl w:val="0"/>
          <w:numId w:val="9"/>
        </w:numPr>
        <w:ind w:hanging="426" w:start="426"/>
        <w:jc w:val="both"/>
        <w:rPr/>
      </w:pPr>
      <w:r>
        <w:rPr/>
        <w:t xml:space="preserve">W przypadku nie wywiązania się z terminu naprawy Wykonawca zobowiązany jest </w:t>
        <w:br/>
        <w:t>do zapłacenia kary umownej w wysokości 5% wartości reklamowanego przedmiotu za każdy dzień zwłoki.</w:t>
      </w:r>
    </w:p>
    <w:p>
      <w:pPr>
        <w:pStyle w:val="ListParagraph"/>
        <w:numPr>
          <w:ilvl w:val="0"/>
          <w:numId w:val="9"/>
        </w:numPr>
        <w:ind w:hanging="426" w:start="426"/>
        <w:jc w:val="both"/>
        <w:rPr/>
      </w:pPr>
      <w:r>
        <w:rPr/>
        <w:t xml:space="preserve">Zamawiający może rozwiązać Umowę w trybie natychmiastowym w przypadku </w:t>
        <w:br/>
        <w:t xml:space="preserve">gdy Wykonawca nie przestrzega jej postanowień umownych. W takim przypadku Zamawiającemu będzie przysługiwało prawo do obciążenia Wykonawcy karą umowną </w:t>
        <w:br/>
        <w:t xml:space="preserve">w wysokości 15 % wynagrodzenia umownego.   </w:t>
      </w:r>
    </w:p>
    <w:p>
      <w:pPr>
        <w:pStyle w:val="ListParagraph"/>
        <w:numPr>
          <w:ilvl w:val="0"/>
          <w:numId w:val="9"/>
        </w:numPr>
        <w:ind w:hanging="426" w:start="426"/>
        <w:jc w:val="both"/>
        <w:rPr/>
      </w:pPr>
      <w:r>
        <w:rPr/>
        <w:t>Wykonawca wyraża zgodę na potrącenie ewentualnych kar umownych z wynagrodzenia przysługującego za wykonanie Przedmiotu Umowy.</w:t>
      </w:r>
    </w:p>
    <w:p>
      <w:pPr>
        <w:pStyle w:val="ListParagraph"/>
        <w:numPr>
          <w:ilvl w:val="0"/>
          <w:numId w:val="9"/>
        </w:numPr>
        <w:ind w:hanging="426" w:start="426"/>
        <w:jc w:val="both"/>
        <w:rPr/>
      </w:pPr>
      <w:r>
        <w:rPr/>
        <w:t>Zamawiający zastrzega sobie prawo dochodzenia odszkodowania uzupełniającego na zasadach ogólnych, jeżeli wartość powstałej szkody przekroczy  wysokość kar umownych. Łączna maksymalna wysokość kar umownych wynosi 30%</w:t>
      </w:r>
      <w:r>
        <w:rPr>
          <w:color w:val="FF0000"/>
        </w:rPr>
        <w:t xml:space="preserve"> </w:t>
      </w:r>
      <w:r>
        <w:rPr/>
        <w:t xml:space="preserve">wynagrodzenia umownego.     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ind w:firstLine="708" w:start="3540"/>
        <w:rPr/>
      </w:pPr>
      <w:r>
        <w:rPr/>
      </w:r>
    </w:p>
    <w:p>
      <w:pPr>
        <w:pStyle w:val="Normal"/>
        <w:ind w:firstLine="708" w:start="3540"/>
        <w:rPr>
          <w:b/>
        </w:rPr>
      </w:pPr>
      <w:r>
        <w:rPr/>
        <w:t xml:space="preserve"> </w:t>
      </w:r>
      <w:r>
        <w:rPr>
          <w:b/>
        </w:rPr>
        <w:t>§ 6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  <w:t>Osobami odpowiedzialnymi za współpracę w procesie prawidłowego wykonania Umowy, sprawdzenia poprawności wystawionej faktury, podpisania protokołu zdawczo-odbiorczego są:</w:t>
      </w:r>
    </w:p>
    <w:p>
      <w:pPr>
        <w:pStyle w:val="Normal"/>
        <w:jc w:val="both"/>
        <w:rPr/>
      </w:pPr>
      <w:r>
        <w:rPr/>
        <w:t xml:space="preserve">       </w:t>
      </w:r>
      <w:r>
        <w:rPr/>
        <w:t xml:space="preserve">1)ze strony Wykonawcy: </w:t>
      </w:r>
    </w:p>
    <w:p>
      <w:pPr>
        <w:pStyle w:val="Normal"/>
        <w:jc w:val="both"/>
        <w:rPr/>
      </w:pPr>
      <w:r>
        <w:rPr/>
        <w:t xml:space="preserve">         </w:t>
      </w:r>
      <w:r>
        <w:rPr/>
        <w:t>-  ………….. e-mail:</w:t>
      </w:r>
      <w:r>
        <w:rPr>
          <w:rStyle w:val="Hyperlink"/>
        </w:rPr>
        <w:t>………………….</w:t>
      </w:r>
    </w:p>
    <w:p>
      <w:pPr>
        <w:pStyle w:val="Normal"/>
        <w:jc w:val="both"/>
        <w:rPr/>
      </w:pPr>
      <w:r>
        <w:rPr/>
        <w:t xml:space="preserve">       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ze strony Zamawiającego: Joanna Cybulska  tel 47 74 14 872</w:t>
      </w:r>
    </w:p>
    <w:p>
      <w:pPr>
        <w:pStyle w:val="ListParagraph"/>
        <w:ind w:start="786"/>
        <w:jc w:val="both"/>
        <w:rPr>
          <w:lang w:val="en-US"/>
        </w:rPr>
      </w:pPr>
      <w:r>
        <w:rPr>
          <w:lang w:val="en-US"/>
        </w:rPr>
        <w:t>e-mail: joanna.cybulska@gd.policja.gov.pl</w:t>
      </w:r>
    </w:p>
    <w:p>
      <w:pPr>
        <w:pStyle w:val="Normal"/>
        <w:numPr>
          <w:ilvl w:val="0"/>
          <w:numId w:val="4"/>
        </w:numPr>
        <w:jc w:val="both"/>
        <w:rPr/>
      </w:pPr>
      <w:r>
        <w:rPr/>
        <w:t>Osobą wyznaczoną do uzgodnień i koordynacji realizacji całości Umowy ze strony Wykonawcy jest: .…………... tel. ………………..</w:t>
      </w:r>
    </w:p>
    <w:p>
      <w:pPr>
        <w:pStyle w:val="Normal"/>
        <w:ind w:start="360"/>
        <w:jc w:val="both"/>
        <w:rPr/>
      </w:pPr>
      <w:r>
        <w:rPr/>
        <w:t>mail: ………………………..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ze strony Zamawiającego: Joanna Cybulska,  tel. 47 74 14 872</w:t>
      </w:r>
    </w:p>
    <w:p>
      <w:pPr>
        <w:pStyle w:val="ListParagraph"/>
        <w:ind w:start="786"/>
        <w:jc w:val="both"/>
        <w:rPr/>
      </w:pPr>
      <w:r>
        <w:rPr/>
        <w:t>e-mail: joanna.cybulska@gd.policja.gov.pl</w:t>
      </w:r>
    </w:p>
    <w:p>
      <w:pPr>
        <w:pStyle w:val="ListParagraph"/>
        <w:ind w:start="786"/>
        <w:jc w:val="both"/>
        <w:rPr/>
      </w:pPr>
      <w:r>
        <w:rPr/>
      </w:r>
    </w:p>
    <w:p>
      <w:pPr>
        <w:pStyle w:val="Normal"/>
        <w:ind w:start="360"/>
        <w:jc w:val="both"/>
        <w:rPr>
          <w:b/>
        </w:rPr>
      </w:pPr>
      <w:r>
        <w:rPr>
          <w:b/>
        </w:rPr>
        <w:t xml:space="preserve">                                                                   </w:t>
      </w:r>
      <w:r>
        <w:rPr>
          <w:b/>
        </w:rPr>
        <w:t>§ 7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  <w:t>Zgłoszenia dotyczące wystąpienia wad mogą być przyjmowane przez Wykonawcę pisemnie lub za pomocą poczty elektronicznej na adres:……………………...</w:t>
      </w:r>
    </w:p>
    <w:p>
      <w:pPr>
        <w:pStyle w:val="Normal"/>
        <w:rPr/>
      </w:pPr>
      <w:r>
        <w:rPr/>
      </w:r>
    </w:p>
    <w:p>
      <w:pPr>
        <w:pStyle w:val="Normal"/>
        <w:ind w:start="4248"/>
        <w:rPr/>
      </w:pPr>
      <w:r>
        <w:rPr>
          <w:b/>
        </w:rPr>
        <w:t>§ 8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  <w:t>Umowa obowiązuje od dnia jej zawarcia do upływu terminu gwarancji.</w:t>
      </w:r>
    </w:p>
    <w:p>
      <w:pPr>
        <w:pStyle w:val="Normal"/>
        <w:rPr/>
      </w:pPr>
      <w:r>
        <w:rPr/>
      </w:r>
    </w:p>
    <w:p>
      <w:pPr>
        <w:pStyle w:val="Normal"/>
        <w:ind w:firstLine="696" w:start="3552"/>
        <w:rPr>
          <w:b/>
        </w:rPr>
      </w:pPr>
      <w:r>
        <w:rPr>
          <w:b/>
        </w:rPr>
        <w:t xml:space="preserve"> </w:t>
      </w:r>
      <w:r>
        <w:rPr>
          <w:b/>
        </w:rPr>
        <w:t>§9</w:t>
      </w:r>
    </w:p>
    <w:p>
      <w:pPr>
        <w:pStyle w:val="Normal"/>
        <w:ind w:firstLine="696" w:start="3552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10"/>
        </w:numPr>
        <w:ind w:hanging="426" w:start="426"/>
        <w:jc w:val="both"/>
        <w:rPr>
          <w:b/>
        </w:rPr>
      </w:pPr>
      <w:r>
        <w:rPr/>
        <w:t>W sprawach nieuregulowanych Umową mają zastosowanie przepisy Ustawy z dnia 23 kwietnia 1964 r. Kodeks cywilny.</w:t>
      </w:r>
    </w:p>
    <w:p>
      <w:pPr>
        <w:pStyle w:val="ListParagraph"/>
        <w:numPr>
          <w:ilvl w:val="0"/>
          <w:numId w:val="10"/>
        </w:numPr>
        <w:ind w:hanging="426" w:start="426"/>
        <w:jc w:val="both"/>
        <w:rPr>
          <w:b/>
        </w:rPr>
      </w:pPr>
      <w:r>
        <w:rPr/>
        <w:t>Każda zmiana Umowy, jej rozwiązanie, wypowiedzeniu lub odstąpienie od niej wymaga zachowania formy pisemnej pod rygorem nieważności.</w:t>
      </w:r>
    </w:p>
    <w:p>
      <w:pPr>
        <w:pStyle w:val="ListParagraph"/>
        <w:numPr>
          <w:ilvl w:val="0"/>
          <w:numId w:val="10"/>
        </w:numPr>
        <w:ind w:hanging="426" w:start="426"/>
        <w:jc w:val="both"/>
        <w:rPr>
          <w:b/>
        </w:rPr>
      </w:pPr>
      <w:r>
        <w:rPr/>
        <w:t>Wszystkie spory z Umową będą podlegały rozstrzygnięciu przez sądy powszechne właściwe miejscowo dla siedziby Zamawiającego.</w:t>
      </w:r>
    </w:p>
    <w:p>
      <w:pPr>
        <w:pStyle w:val="ListParagraph"/>
        <w:numPr>
          <w:ilvl w:val="0"/>
          <w:numId w:val="10"/>
        </w:numPr>
        <w:ind w:hanging="426" w:start="426"/>
        <w:jc w:val="both"/>
        <w:rPr>
          <w:b/>
        </w:rPr>
      </w:pPr>
      <w:r>
        <w:rPr/>
        <w:t>Umowa została sporządzona w 3 (trzech) jednobrzmiących egzemplarzach, 2 (dwa) dla Zamawiającego, 1 (jeden)  dla Wykonawcy.</w:t>
      </w:r>
    </w:p>
    <w:p>
      <w:pPr>
        <w:pStyle w:val="ListParagraph"/>
        <w:numPr>
          <w:ilvl w:val="0"/>
          <w:numId w:val="10"/>
        </w:numPr>
        <w:ind w:hanging="426" w:start="426"/>
        <w:jc w:val="both"/>
        <w:rPr>
          <w:b/>
        </w:rPr>
      </w:pPr>
      <w:r>
        <w:rPr/>
        <w:t>Integralną część Umowy stanowią załączniki: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567" w:leader="none"/>
        </w:tabs>
        <w:spacing w:lineRule="auto" w:line="259" w:before="0" w:after="160"/>
        <w:ind w:hanging="567" w:start="1134"/>
        <w:contextualSpacing/>
        <w:rPr/>
      </w:pPr>
      <w:r>
        <w:rPr/>
        <w:t xml:space="preserve">Załącznik nr 1 – Aktualny odpis z CEiDG Wykonawcy </w:t>
      </w:r>
    </w:p>
    <w:p>
      <w:pPr>
        <w:pStyle w:val="ListParagraph"/>
        <w:numPr>
          <w:ilvl w:val="0"/>
          <w:numId w:val="7"/>
        </w:numPr>
        <w:spacing w:lineRule="auto" w:line="259" w:before="0" w:after="160"/>
        <w:ind w:hanging="567" w:start="1134"/>
        <w:contextualSpacing/>
        <w:rPr/>
      </w:pPr>
      <w:bookmarkStart w:id="0" w:name="_Hlk68265010"/>
      <w:bookmarkEnd w:id="0"/>
      <w:r>
        <w:rPr/>
        <w:t xml:space="preserve">Załącznik nr 2  - Oferta wykonawcy </w:t>
      </w:r>
    </w:p>
    <w:p>
      <w:pPr>
        <w:pStyle w:val="ListParagraph"/>
        <w:numPr>
          <w:ilvl w:val="0"/>
          <w:numId w:val="7"/>
        </w:numPr>
        <w:spacing w:lineRule="auto" w:line="259" w:before="0" w:after="160"/>
        <w:ind w:hanging="567" w:start="1134"/>
        <w:contextualSpacing/>
        <w:rPr/>
      </w:pPr>
      <w:r>
        <w:rPr/>
        <w:t xml:space="preserve">Załącznik nr 3 – Wzór protokołu odbioru </w:t>
      </w:r>
    </w:p>
    <w:p>
      <w:pPr>
        <w:pStyle w:val="ListParagraph"/>
        <w:numPr>
          <w:ilvl w:val="0"/>
          <w:numId w:val="7"/>
        </w:numPr>
        <w:spacing w:lineRule="auto" w:line="259" w:before="0" w:after="160"/>
        <w:ind w:hanging="567" w:start="1134"/>
        <w:contextualSpacing/>
        <w:rPr/>
      </w:pPr>
      <w:r>
        <w:rPr/>
        <w:t>Załącznik nr 4 – Karta Gwarancyjna</w:t>
      </w:r>
    </w:p>
    <w:p>
      <w:pPr>
        <w:pStyle w:val="ListParagraph"/>
        <w:numPr>
          <w:ilvl w:val="0"/>
          <w:numId w:val="7"/>
        </w:numPr>
        <w:spacing w:lineRule="auto" w:line="259" w:before="0" w:after="160"/>
        <w:ind w:hanging="567" w:start="1134"/>
        <w:contextualSpacing/>
        <w:rPr/>
      </w:pPr>
      <w:r>
        <w:rPr/>
        <w:t>Załącznik nr 5 – Klauzula RODO,</w:t>
      </w:r>
    </w:p>
    <w:p>
      <w:pPr>
        <w:pStyle w:val="Normal"/>
        <w:spacing w:lineRule="auto" w:line="259" w:before="0" w:after="160"/>
        <w:contextualSpacing/>
        <w:rPr/>
      </w:pPr>
      <w:r>
        <w:rPr/>
      </w:r>
    </w:p>
    <w:p>
      <w:pPr>
        <w:pStyle w:val="Normal"/>
        <w:spacing w:lineRule="auto" w:line="259" w:before="0" w:after="160"/>
        <w:contextualSpacing/>
        <w:rPr/>
      </w:pPr>
      <w:r>
        <w:rPr/>
      </w:r>
    </w:p>
    <w:p>
      <w:pPr>
        <w:pStyle w:val="Normal"/>
        <w:spacing w:lineRule="auto" w:line="259" w:before="0" w:after="160"/>
        <w:contextualSpacing/>
        <w:rPr/>
      </w:pPr>
      <w:r>
        <w:rPr/>
      </w:r>
      <w:bookmarkStart w:id="1" w:name="_Hlk68265010"/>
      <w:bookmarkStart w:id="2" w:name="_Hlk68265010"/>
      <w:bookmarkEnd w:id="2"/>
    </w:p>
    <w:p>
      <w:pPr>
        <w:pStyle w:val="Normal"/>
        <w:jc w:val="both"/>
        <w:rPr/>
      </w:pPr>
      <w:r>
        <w:rPr/>
      </w:r>
    </w:p>
    <w:p>
      <w:pPr>
        <w:pStyle w:val="Normal"/>
        <w:ind w:firstLine="567"/>
        <w:jc w:val="both"/>
        <w:rPr/>
      </w:pPr>
      <w:r>
        <w:rPr/>
        <w:t>ZAMAWIAJĄCY</w:t>
        <w:tab/>
        <w:tab/>
        <w:tab/>
        <w:tab/>
        <w:tab/>
        <w:tab/>
        <w:tab/>
        <w:t>WYKONAWCA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765" w:footer="708" w:bottom="16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b/>
        <w:sz w:val="16"/>
        <w:szCs w:val="16"/>
      </w:rPr>
    </w:pPr>
    <w:r>
      <w:rPr>
        <w:b/>
        <w:sz w:val="16"/>
        <w:szCs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180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252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24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396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468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40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6120"/>
        </w:tabs>
        <w:ind w:start="612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 w:val="false"/>
      </w:rPr>
    </w:lvl>
    <w:lvl w:ilvl="1">
      <w:start w:val="1"/>
      <w:numFmt w:val="bullet"/>
      <w:lvlText w:val=""/>
      <w:lvlJc w:val="start"/>
      <w:pPr>
        <w:tabs>
          <w:tab w:val="num" w:pos="1500"/>
        </w:tabs>
        <w:ind w:start="1500" w:hanging="42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0"/>
        </w:tabs>
        <w:ind w:start="786" w:hanging="360"/>
      </w:pPr>
      <w:rPr/>
    </w:lvl>
    <w:lvl w:ilvl="1">
      <w:start w:val="1"/>
      <w:numFmt w:val="decimal"/>
      <w:lvlText w:val="%2."/>
      <w:lvlJc w:val="start"/>
      <w:pPr>
        <w:tabs>
          <w:tab w:val="num" w:pos="720"/>
        </w:tabs>
        <w:ind w:start="144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0"/>
        </w:tabs>
        <w:ind w:start="234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360"/>
        </w:tabs>
        <w:ind w:start="360" w:hanging="360"/>
      </w:pPr>
      <w:rPr/>
    </w:lvl>
    <w:lvl w:ilvl="2">
      <w:start w:val="1"/>
      <w:numFmt w:val="lowerRoman"/>
      <w:lvlText w:val="%3."/>
      <w:lvlJc w:val="end"/>
      <w:pPr>
        <w:tabs>
          <w:tab w:val="num" w:pos="1080"/>
        </w:tabs>
        <w:ind w:start="1080" w:hanging="18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2520"/>
        </w:tabs>
        <w:ind w:start="2520" w:hanging="360"/>
      </w:pPr>
      <w:rPr/>
    </w:lvl>
    <w:lvl w:ilvl="5">
      <w:start w:val="1"/>
      <w:numFmt w:val="lowerRoman"/>
      <w:lvlText w:val="%6."/>
      <w:lvlJc w:val="end"/>
      <w:pPr>
        <w:tabs>
          <w:tab w:val="num" w:pos="3240"/>
        </w:tabs>
        <w:ind w:start="3240" w:hanging="180"/>
      </w:pPr>
      <w:rPr/>
    </w:lvl>
    <w:lvl w:ilvl="6">
      <w:start w:val="1"/>
      <w:numFmt w:val="decimal"/>
      <w:lvlText w:val="%7."/>
      <w:lvlJc w:val="start"/>
      <w:pPr>
        <w:tabs>
          <w:tab w:val="num" w:pos="3960"/>
        </w:tabs>
        <w:ind w:start="396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4680"/>
        </w:tabs>
        <w:ind w:start="4680" w:hanging="360"/>
      </w:pPr>
      <w:rPr/>
    </w:lvl>
    <w:lvl w:ilvl="8">
      <w:start w:val="1"/>
      <w:numFmt w:val="lowerRoman"/>
      <w:lvlText w:val="%9."/>
      <w:lvlJc w:val="end"/>
      <w:pPr>
        <w:tabs>
          <w:tab w:val="num" w:pos="5400"/>
        </w:tabs>
        <w:ind w:start="5400" w:hanging="18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0"/>
        </w:tabs>
        <w:ind w:start="108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2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8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40" w:hanging="180"/>
      </w:pPr>
      <w:rPr/>
    </w:lvl>
  </w:abstractNum>
  <w:abstractNum w:abstractNumId="7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color w:val="auto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 w:val="false"/>
        <w:rFonts w:eastAsia="Times New Roman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0"/>
        </w:tabs>
        <w:ind w:start="1440" w:hanging="360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6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8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60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2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04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6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8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200" w:hanging="180"/>
      </w:pPr>
      <w:rPr/>
    </w:lvl>
  </w:abstractNum>
  <w:abstractNum w:abstractNumId="1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7508e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67508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qFormat/>
    <w:rsid w:val="0067508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Hyperlink">
    <w:name w:val="Hyperlink"/>
    <w:rsid w:val="0067508e"/>
    <w:rPr>
      <w:color w:val="0000FF"/>
      <w:u w:val="single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924de0"/>
    <w:rPr>
      <w:rFonts w:ascii="Segoe UI" w:hAnsi="Segoe UI" w:eastAsia="Times New Roman" w:cs="Segoe UI"/>
      <w:sz w:val="18"/>
      <w:szCs w:val="18"/>
      <w:lang w:eastAsia="pl-P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b46d6"/>
    <w:rPr>
      <w:color w:val="605E5C"/>
      <w:shd w:fill="E1DFDD" w:val="clea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34b4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e34b4d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e34b4d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67508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nhideWhenUsed/>
    <w:rsid w:val="0067508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W-Tekstkomentarza" w:customStyle="1">
    <w:name w:val="WW-Tekst komentarza"/>
    <w:basedOn w:val="Normal"/>
    <w:qFormat/>
    <w:rsid w:val="0067508e"/>
    <w:pPr>
      <w:suppressAutoHyphens w:val="true"/>
      <w:overflowPunct w:val="true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557fb0"/>
    <w:pPr>
      <w:ind w:start="708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24de0"/>
    <w:pPr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e34b4d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e34b4d"/>
    <w:pPr/>
    <w:rPr>
      <w:b/>
      <w:bCs/>
    </w:rPr>
  </w:style>
  <w:style w:type="paragraph" w:styleId="Textbody" w:customStyle="1">
    <w:name w:val="Text body"/>
    <w:basedOn w:val="Normal"/>
    <w:qFormat/>
    <w:rsid w:val="00682146"/>
    <w:pPr>
      <w:widowControl w:val="false"/>
      <w:suppressAutoHyphens w:val="true"/>
      <w:spacing w:before="0" w:after="120"/>
      <w:textAlignment w:val="baseline"/>
    </w:pPr>
    <w:rPr>
      <w:rFonts w:eastAsia="Lucida Sans Unicode" w:cs="Mangal"/>
      <w:kern w:val="2"/>
      <w:lang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3CD10-E84B-4017-95BD-6ECC7CE4C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Application>LibreOffice/25.8.3.2$Windows_X86_64 LibreOffice_project/8ca8d55c161d602844f5428fa4b58097424e324e</Application>
  <AppVersion>15.0000</AppVersion>
  <Pages>4</Pages>
  <Words>1184</Words>
  <Characters>7433</Characters>
  <CharactersWithSpaces>8715</CharactersWithSpaces>
  <Paragraphs>81</Paragraphs>
  <Company>KWP w Gdańsku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2023-11-22T12:25:00Z</dcterms:created>
  <dc:creator>Renata Tuszyńska</dc:creator>
  <dc:description/>
  <dc:language>pl-PL</dc:language>
  <cp:lastModifiedBy/>
  <cp:lastPrinted>2024-06-03T07:41:00Z</cp:lastPrinted>
  <dcterms:modified xsi:type="dcterms:W3CDTF">2026-04-03T11:18:07Z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